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6" w:rsidRPr="009C383E" w:rsidRDefault="00C00226" w:rsidP="00C00226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2</w:t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ο</w:t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ΔΗΜΟΤΙΚΟ ΣΧΟΛΕΙΟ ΓΛΥΦΑΔΑΣ                                  Αρ. Πρ.253/15-09-2021</w:t>
      </w:r>
    </w:p>
    <w:p w:rsidR="00D026EA" w:rsidRPr="009C383E" w:rsidRDefault="00D026EA" w:rsidP="00D026EA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MET</w:t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ΡΑ ΣΤΟ ΣΧΟΛΕΙΟ</w:t>
      </w:r>
    </w:p>
    <w:p w:rsidR="00BE55D1" w:rsidRPr="009C383E" w:rsidRDefault="00D026EA" w:rsidP="00D026E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Σας ενημερώνουμε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σχετικά με τα μέτρα προστασίας και το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πρωτόκολλο λειτουργίας των σχολείων για το έτος 2021-2022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Δεν υπάρχει σημαντικότερο μέτρο προστασίας στο σχολείο από το ίδιο το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εμβόλιο. Εδώ μπορείτε να δείτε συχνές ερωτήσεις και απαντήσεις από την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Εθνική Επιτροπή Εμβολιασμών σχετικά με τον εμβολιασμό παιδιών και εφήβων: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&lt;</w:t>
      </w:r>
      <w:hyperlink r:id="rId5" w:tgtFrame="_blank" w:history="1">
        <w:r w:rsidR="009F4309" w:rsidRPr="009C383E">
          <w:rPr>
            <w:rStyle w:val="-"/>
            <w:rFonts w:cstheme="minorHAnsi"/>
            <w:color w:val="36525D"/>
            <w:sz w:val="24"/>
            <w:szCs w:val="24"/>
            <w:u w:val="none"/>
            <w:shd w:val="clear" w:color="auto" w:fill="FFFFFF"/>
          </w:rPr>
          <w:t>https://emvolio.gov.gr/neoi</w:t>
        </w:r>
      </w:hyperlink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&gt; </w:t>
      </w:r>
      <w:hyperlink r:id="rId6" w:tgtFrame="_blank" w:history="1">
        <w:r w:rsidR="009F4309" w:rsidRPr="009C383E">
          <w:rPr>
            <w:rStyle w:val="-"/>
            <w:rFonts w:cstheme="minorHAnsi"/>
            <w:color w:val="36525D"/>
            <w:sz w:val="24"/>
            <w:szCs w:val="24"/>
            <w:u w:val="none"/>
            <w:shd w:val="clear" w:color="auto" w:fill="FFFFFF"/>
          </w:rPr>
          <w:t>https://emvolio.gov.gr/neoi</w:t>
        </w:r>
      </w:hyperlink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1.</w:t>
      </w:r>
      <w:r w:rsidR="009C383E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Με τι δικαιολογητικά θα προσέρχονται οι μαθητές στις σχολικές μονάδες;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Οι μαθητές οφείλουν να επιδεικνύουν εντός της τάξης πιστοποιητικό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εμβολιασμού ή βεβαίωση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νόσησης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εντός του τελευταίου εξάμηνου ή τη σχολική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κάρτα COVID-19 αρνητικού αποτελέσματος που εκδίδεται από την πλατφόρμα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self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testing.gov.gr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. Ο υποχρεωτικός αυτοδιαγνωστικός έλεγχος για τους/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τις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μαθητές/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τριες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όλων των σχολικών μονάδων Πρωτοβάθμιας και Δευτεροβάθμιας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Εκπαίδευσης, εκτός από όσους έχουν ολοκληρώσει τον εμβολιασμό τους (εφόσον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ανήκουν στην ηλικιακή ομάδα που συστήνεται ο εμβολιασμός) ή έχουν ιστορικό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νόσησης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εντός τελευταίου εξαμήνου, διενεργείται δύο φορές την εβδομάδα</w:t>
      </w:r>
      <w:r w:rsidR="0093201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(Τρίτη και Παρασκευή), έως και 24 ώρες πριν από την προσέλευση στο σχολείο.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BE55D1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2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Τι γίνεται όταν μαθητής ή μέλος του προσωπικού εκδηλώσει συμπτώματα που</w:t>
      </w:r>
      <w:r w:rsidR="00BC4AA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μπορεί να οφείλονται σε λοίμωξη COVID-19;</w:t>
      </w:r>
      <w:r w:rsidR="009F4309" w:rsidRPr="009C383E">
        <w:rPr>
          <w:rFonts w:cstheme="minorHAnsi"/>
          <w:b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Εάν ένας μαθητής ή μέλος του προσωπικού εκδηλώσει ύποπτα συμπτώματα εκτός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του χώρου του σχολείου, παραμένει στο σπίτι και ειδοποιείται το σχολείο. Εάν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εμφανιστούν συμπτώματα όταν βρίσκονται στο σχολείο, απομονώνονται, 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υπεύθυνος COVID-19 επικοινωνεί με την οικογένεια για παραλαβή του παιδιού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στην περίπτωση μαθητή, και ακολουθεί ιατρική αξιολόγηση. Εφόσον κριθεί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απαραίτητο, διενεργείται διαγνωστικός έλεγχος για τον COVID-19. Εν αναμονή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του αποτελέσματος, το ύποπτο κρούσμα παραμένει σε απομόνωση, ενώ το σχολείο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συνεχίζει κανονικά τη λειτουργία του.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BE55D1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3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Ποιος είναι αρμόδιος στο σχολείο να διαχειρίζεται τα θέματα που αφορούν</w:t>
      </w:r>
      <w:r w:rsidR="009F4309" w:rsidRPr="009C383E">
        <w:rPr>
          <w:rFonts w:cstheme="minorHAnsi"/>
          <w:b/>
          <w:color w:val="000000"/>
          <w:sz w:val="24"/>
          <w:szCs w:val="24"/>
        </w:rPr>
        <w:br/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την πανδημία COVID-19;</w:t>
      </w:r>
      <w:r w:rsidR="009F4309" w:rsidRPr="009C383E">
        <w:rPr>
          <w:rFonts w:cstheme="minorHAnsi"/>
          <w:b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Σε κάθε σχολική μονάδα, ορίζεται από τον Σύλλογο Διδασκόντων υπεύθυνος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διαχείρισης COVID-19 και ο αναπληρωτής του, με αρμοδιότητες, μεταξύ άλλων,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να ενημερώνει το προσωπικό σχετικά με την έγκαιρη αναγνώριση και τη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διαχείριση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υπόπτων κρουσμάτων λοίμωξης COVID-19 και να επικοινωνεί με 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τις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οικογένειες των μαθητών και τους αρμόδιους φορείς και υπηρεσίες όπως ο ΕΟΔΥ.</w:t>
      </w:r>
    </w:p>
    <w:p w:rsidR="009C383E" w:rsidRDefault="00BE55D1" w:rsidP="009C383E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383E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 xml:space="preserve">Πράξη Σ.Δ. </w:t>
      </w:r>
      <w:proofErr w:type="spellStart"/>
      <w:r w:rsidRPr="009C383E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Νο</w:t>
      </w:r>
      <w:proofErr w:type="spellEnd"/>
      <w:r w:rsidRPr="009C383E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 xml:space="preserve"> 6/14-09-2021</w:t>
      </w:r>
      <w:r w:rsidR="009F4309" w:rsidRPr="009C383E">
        <w:rPr>
          <w:rFonts w:cstheme="minorHAnsi"/>
          <w:b/>
          <w:color w:val="000000"/>
          <w:sz w:val="24"/>
          <w:szCs w:val="24"/>
          <w:u w:val="single"/>
        </w:rPr>
        <w:br/>
      </w:r>
      <w:r w:rsidR="009F4309" w:rsidRPr="009C383E">
        <w:rPr>
          <w:rFonts w:cstheme="minorHAnsi"/>
          <w:b/>
          <w:color w:val="000000"/>
          <w:sz w:val="24"/>
          <w:szCs w:val="24"/>
          <w:u w:val="single"/>
        </w:rPr>
        <w:br/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4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Τι συμβαίνει αν μαθητής ή μέλος του προσωπικού διαγνωστεί θετικό σε</w:t>
      </w:r>
      <w:r w:rsidR="00BC4AA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COVID-19;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Ο γονέας/κηδεμόνας του μαθητή ή το μέλος του προσωπικού ενημερώνει άμεσα τον</w:t>
      </w:r>
      <w:r w:rsidR="009C383E" w:rsidRPr="009C383E">
        <w:rPr>
          <w:rFonts w:cstheme="minorHAnsi"/>
          <w:color w:val="000000"/>
          <w:sz w:val="24"/>
          <w:szCs w:val="24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υπεύθυνο διαχείρισης COVID-19 της σχολικής μονάδας ή/και τον διευθυντή 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της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σχολικής μονάδας για το θετικό αποτέλεσμα του διαγνωστικού τεστ για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COVID-19. Ο υπεύθυνος διαχείρισης COVID-19 του σχολείου, μεταξύ άλλων: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επικοινωνεί με τις οικογένειες των παιδιών του τμήματος στο οποίο φοιτά 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μαθητής, με την οικεία Διεύθυνση Εκπαίδευσης και με την αρμόδια Διεύθυνση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Δημόσιας Υγείας και Κοινωνικής Μέριμνας, και φροντίζει να γίνει ενδελεχής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καθαρισμός και τοπική εφαρμογή απολυμαντικού στις επιφάνειες των χώρων του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σχολείου όπου κινήθηκε το κρούσμα. Η Διεύθυνση Δημόσιας Υγείας και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Κοινωνικής Μέριμνας επικοινωνεί με τον ΕΟΔΥ για συνδρομή στην επιδημιολογική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διερεύνηση και εκτίμηση κινδύνου, εάν αυτή χρειαστεί. Επιβεβαιωμένο κρούσμα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COVID-19 πρέπει να απομακρυνθεί από το σχολείο και να παραμείνει σε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απομόνωση για τουλάχιστον 10 ημέρες, απέχοντας και από όλες τις εξωσχολικές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δραστηριότητες (π.χ. φροντιστήριο, ξένες γλώσσες, αθλητισμός) καθώς και από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κάθε άλλη μετακίνηση ή επαφή με άτομα εκτός του οικιακού περιβάλλοντος (π.χ.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περίπατοι ή παιχνίδι έξω, συναντήσεις κλπ.) Επίσης, πρέπει να αποφεύγεται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κάθε επαφή με ευάλωτα άτομα και να λαμβάνονται συστηματικά μέτρα προφύλαξης</w:t>
      </w:r>
      <w:r w:rsidR="009C383E" w:rsidRPr="009C383E">
        <w:rPr>
          <w:rFonts w:cstheme="minorHAnsi"/>
          <w:color w:val="000000"/>
          <w:sz w:val="24"/>
          <w:szCs w:val="24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κατά την επαφή του με τα άτομα που διαμένουν μαζί του στην ίδια κατοικία.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5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Πότε και με ποιους όρους επιστρέφει στο σχολείο μαθητής ή μέλος του</w:t>
      </w:r>
      <w:r w:rsidR="00BC4AA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προσωπικού των σχολείων, εφόσον βρεθεί θετικό;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Μαθητής ή μέλος του προσωπικού που είναι εργαστηριακά επιβεβαιωμένο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περιστατικό COVID-19 επιστρέφει στη σχολική μονάδα μετά την παρέλευση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τουλάχιστον 10 ημερών από την έναρξη των συμπτωμάτων ΚΑΙ την πάροδο τριών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24ώρων από την πλήρη υποχώρηση του πυρετού (χωρίς τη λήψη αντιπυρετικών) </w:t>
      </w:r>
      <w:r w:rsidR="009C383E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και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τη βελτίωση των άλλων συμπτωμάτων. Σε περίπτωση ασθενών με πολύ σοβαρή νόσο</w:t>
      </w:r>
      <w:r w:rsidR="009C383E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ή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ανοσοκαταστολή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μπορεί το απαιτούμενο διάστημα από την έναρξη των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συμπτωμάτων να φθάσει τις 20 ημέρες, σύμφωνα με την γνώμη του θεράποντος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ιατρού. Για την επάνοδο στο σχολείο των επιβεβαιωμένων περιστατικών δεν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απαιτείται η διενέργεια νέου τεστ και δεν είναι απαραίτητη η προσκόμιση στο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σχολείο ιατρικής βεβαίωσης. Αυτό ισχύει γιατί ο ιός μπορεί να ανιχνεύεται με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μοριακό έλεγχο για αρκετό χρονικό διάστημα μετά την ανάρρωση, παρότι το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άτομο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δεν είναι μεταδοτικό.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6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Τι συμβαίνει όταν μαθητής ή εκπαιδευτικός που είχε χαρακτηριστεί ύποπτο</w:t>
      </w:r>
      <w:r w:rsidR="00BC4AA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κρούσμα COVID-19 διαγνωστεί αρνητικός στον </w:t>
      </w:r>
      <w:proofErr w:type="spellStart"/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κορωνοϊό</w:t>
      </w:r>
      <w:proofErr w:type="spellEnd"/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;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Το παιδί ή ο ενήλικος μπορεί να επιστρέψει στο σχολείο μετά την πάροδο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τουλάχιστον 24 ωρών από την πλήρη υποχώρηση του πυρετού (χωρίς τη λήψη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αντιπυρετικών) και τη βελτίωση των συμπτωμάτων του - καθώς αυτός είναι 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χρόνος επανόδου για τις συνήθεις ιογενείς λοιμώξεις του αναπνευστικού. Για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την επιστροφή στο σχολείο δεν είναι απαραίτητη η προσκόμιση στο σχολείο</w:t>
      </w:r>
      <w:r w:rsidR="00BC4AA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ιατρικής βεβαίωσης.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7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Τι συμβαίνει έως την έκδοση του αποτελέσματος διαγνωστικού τεστ μαθητή ή</w:t>
      </w:r>
      <w:r w:rsid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μέλους του προσωπικού που εμφανίζει συμπτώματα;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Έως την έκδοση του αποτελέσματος του διαγνωστικού τεστ, το άτομο που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εμφανίζει συμπτώματα που μπορεί να εκδηλωθούν στο πλαίσιο της COVID-19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παραμένει προσωρινά σε κατ' οίκον απομόνωση (εφόσον έχει κριθεί από τον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ιατρό ότι η κατάστασή του δεν απαιτεί νοσηλεία). Η περαιτέρω διαχείριση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γίνεται ανάλογα με το αποτέλεσμα. Οι στενές επαφές του ύποπτου περιστατικού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προσέρχονται κανονικά στο σχολείο με οδηγία για στενή παρακολούθηση 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της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υγείας τους και το τμήμα του μαθητή (ή στο οποίο δίδαξε εκπαιδευτικός)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λειτουργεί κανονικά.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8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Πώς ορίζεται η στενή επαφή επιβεβαιωμένου κρούσματος COVID-19 στη</w:t>
      </w:r>
      <w:r w:rsid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σχολική μονάδα;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Οι στενές επαφές επιβεβαιωμένου κρούσματος λοίμωξης COVID-19 περιγράφονται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αναλυτικά στο πρωτόκολλο «Αρχές Διαχείρισης Ύποπτων ή Επιβεβαιωμένων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Περιστατικών Λοίμωξης COVID-19 σε σχολικές μονάδες» και περιλαμβάνουν, υπό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προϋποθέσεις, μαθητές που ανήκουν στο ίδιο ή σε διαφορετικό τμήμα με μαθητή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που είναι επιβεβαιωμένο κρούσμα COVID-19 και συνυπήρξαν μαζί του στη σχολική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τάξη κατά το 48ωρο πριν την έναρξη των συμπτωμάτων του, μαθητές που στο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τμήμα τους δίδαξε συστηματικά εκπαιδευτικός που είναι επιβεβαιωμένο κρούσμα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COVID-19, εκπαιδευτικούς που δίδαξαν συστηματικά σε τμήμα με μαθητή που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είναι επιβεβαιωμένο κρούσμα COVID-19, άτομα που είχαν επαφή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πρόσωπο-με-πρόσωπο με επιβεβαιωμένο κρούσμα COVID-19 ή άμεση σωματική επαφή</w:t>
      </w:r>
      <w:r w:rsidR="009C383E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με επιβεβαιωμένο κρούσμα COVID-19, καθώς και μαθητές ή μέλη του προσωπικού</w:t>
      </w:r>
      <w:r w:rsidR="009C383E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που κατά το 48ωρο πριν την έναρξη των συμπτωμάτων κινήθηκαν προς ή από το</w:t>
      </w:r>
      <w:r w:rsidR="009C383E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σχολείο μαζί με το επιβεβαιωμένο κρούσμα στο ίδιο σχολικό λεωφορείο, στο</w:t>
      </w:r>
      <w:r w:rsidR="009C383E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ίδιο ταξί ή ανάλογο ιδιωτικό μεταφορικό μέσο.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lastRenderedPageBreak/>
        <w:t>9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Τι προβλέπεται για τις στενές επαφές επιβεβαιωμένου περιστατικού</w:t>
      </w:r>
      <w:r w:rsid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COVID-19 στις σχολικές μονάδες;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Όλα τα άτομα που εμπίπτουν στον ορισμό «στενής επαφής» επιβεβαιωμένου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περιστατικού COVID-19 στη σχολική μονάδα, αφού αναγνωριστούν και καταγραφούν</w:t>
      </w:r>
      <w:r w:rsidR="009C383E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από τον υπεύθυνο COVID-19 του σχολείου θα πρέπει να συνεχίσουν </w:t>
      </w:r>
      <w:r w:rsidR="009C383E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τις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δραστηριότητές τους 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και να μην τεθούν σε κατ' οίκον απομόνωση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(καραντίνα),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αλλά θα πρέπει να υποβάλλονται σε επιπλέον διαγνωστικούς ελέγχους στο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διάστημα των 7 ημερών μετά την τελευταία επαφή με το επιβεβαιωμένο κρούσμα,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ανάλογα με την κατηγορία στην οποία ανήκουν. Ειδικότερα: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Ανεμβολίαστοι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χωρίς ιστορικό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νόσησης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το τελευταίο εξάμηνο: δύο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επιπλέον διαγνωστικοί εργαστηριακοί έλεγχοι με ταχεία δοκιμασία ανίχνευσης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αντιγόνου (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rapid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test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) δωρεάν στα Σταθερά Σημεία Επιβεβαιωτικού Ελέγχου του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ΕΟΔΥ, πέρα από τους προληπτικούς συστηματικούς ελέγχους που πραγματοποιούν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ανά εβδομάδα για να προσέλθουν στη σχολική μονάδα. Εάν αυτοί κάθονταν δίπλα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ή στο αμέσως εμπρός ή πίσω θρανίο από το κρούσμα, τότε επιπλέον των δύο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ανωτέρω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rapid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test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και των δύο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self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test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για την προσέλευση στο σχολείο, θα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πρέπει την εβδομάδα εκείνη να κάνουν και 3 επιπλέον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self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test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τα οποία θα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τους προμηθεύσει το σχολείο (τα σχολεία θα έχουν απόθεμα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self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test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για τον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σκοπό αυτό). Δηλ. οι μαθητές αυτοί θα υποβληθούν σε καθημερινό έλεγχο για 7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ημέρες από την τελευταία επαφή με το κρούσμα.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Εμβολιασμένοι ή άτομα με ιστορικό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νόσησης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το τελευταίο εξάμηνο: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δύο αυτοδιαγνωστικοί έλεγχοι (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self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test</w:t>
      </w:r>
      <w:proofErr w:type="spellEnd"/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) στο διάστημα των 7 ημερών μετά την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τελευταία επαφή με το επιβεβαιωμένο κρούσμα.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Στόχος των πολύ αυξημένων ελέγχων σε περίπτωση επιβεβαιωμένων περιστατικών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COVID-19 είναι η διασφάλιση της δια ζώσης λειτουργίας των σχολείων μας. Οι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στενές επαφές με κρούσμα θα εξακολουθούν να παρακολουθούν στενά την υγεία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τους και να είναι σε αυξημένη επαγρύπνηση για ενδεχόμενη εκδήλωση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F4309" w:rsidRPr="009C383E">
        <w:rPr>
          <w:rFonts w:cstheme="minorHAnsi"/>
          <w:color w:val="000000"/>
          <w:sz w:val="24"/>
          <w:szCs w:val="24"/>
          <w:shd w:val="clear" w:color="auto" w:fill="FFFFFF"/>
        </w:rPr>
        <w:t>συμπτωμάτων ύποπτων για λοίμωξη COVID-19 για 14 ημέρες μετά την έκθεση.</w:t>
      </w:r>
      <w:r w:rsidR="009F4309" w:rsidRPr="009C383E">
        <w:rPr>
          <w:rFonts w:cstheme="minorHAnsi"/>
          <w:color w:val="000000"/>
          <w:sz w:val="24"/>
          <w:szCs w:val="24"/>
        </w:rPr>
        <w:br/>
      </w:r>
      <w:r w:rsidR="009F4309" w:rsidRPr="009C383E">
        <w:rPr>
          <w:rFonts w:cstheme="minorHAnsi"/>
          <w:color w:val="000000"/>
          <w:sz w:val="24"/>
          <w:szCs w:val="24"/>
        </w:rPr>
        <w:br/>
      </w:r>
    </w:p>
    <w:p w:rsidR="009C383E" w:rsidRDefault="009C383E" w:rsidP="009C383E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9C383E" w:rsidRDefault="009C383E" w:rsidP="009C383E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9C383E" w:rsidRDefault="00BE55D1" w:rsidP="009C383E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12</w:t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Τι προβλέπεται σε περίπτωση συγκατοίκησης με κρούσμα επιβεβαιωμένου</w:t>
      </w:r>
      <w:r w:rsidR="009F4309" w:rsidRPr="009C383E">
        <w:rPr>
          <w:rFonts w:cstheme="minorHAnsi"/>
          <w:b/>
          <w:color w:val="000000"/>
          <w:sz w:val="24"/>
          <w:szCs w:val="24"/>
        </w:rPr>
        <w:br/>
      </w:r>
      <w:r w:rsidR="009F4309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περιστατικού COVID-19;</w:t>
      </w:r>
    </w:p>
    <w:p w:rsidR="00AF69EC" w:rsidRPr="009C383E" w:rsidRDefault="009F4309" w:rsidP="009C383E">
      <w:pPr>
        <w:rPr>
          <w:rFonts w:cstheme="minorHAnsi"/>
          <w:sz w:val="24"/>
          <w:szCs w:val="24"/>
        </w:rPr>
      </w:pPr>
      <w:r w:rsidRPr="009C383E">
        <w:rPr>
          <w:rFonts w:cstheme="minorHAnsi"/>
          <w:color w:val="000000"/>
          <w:sz w:val="24"/>
          <w:szCs w:val="24"/>
        </w:rPr>
        <w:lastRenderedPageBreak/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Μαθητές ή μέλη του προσωπικού, οι οποίοι ούτε είναι πλήρως εμβολιασμένοι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ούτε έχουν ιστορικό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νόσησης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το τελευταίο εξάμηνο, και οι οποίοι είναι στενές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επαφές επιβεβαιωμένου κρούσματος με το οποίο διαβιούν κάτω από την ίδια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στέγη, θα πρέπει να μπαίνουν σε καραντίνα για 10 ημέρες ύστερα από την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τελευταία επαφή τους με το κρούσμα, και να επιστρέφουν στις σχολικές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δραστηριότητες την 11η ημέρα, εφόσον παραμένουν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ασυμπτωματικοί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, και με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αρνητικό αποτέλεσμα εργαστηριακού ελέγχου [ταχεία δοκιμασία ανίχνευσης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αντιγόνου (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rapid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test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) ή μοριακό τεστ (RT-PCR)] τη 10η ημέρα.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Εάν το τεστ είναι αρνητικό: άρση της καραντίνας, αλλά τα άτομα οφείλουν να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τηρούν αυστηρά τα μέτρα ατομικής προστασίας και να παρακολουθούν την υγεία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τους για εμφάνιση συμπτωμάτων μέχρι και την ολοκλήρωση των 14 ημερών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Εάν το τεστ είναι θετικό: ακολουθείται το ισχύον πρωτόκολλο για την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απομόνωση των κρουσμάτων COVID-19 χωρίς να απαιτείται επανάληψη του τεστ.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b/>
          <w:color w:val="000000"/>
          <w:sz w:val="24"/>
          <w:szCs w:val="24"/>
        </w:rPr>
        <w:br/>
      </w:r>
      <w:r w:rsidR="00BE55D1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13</w:t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Ποια άλλα μέτρα πρόληψης θα εφαρμόζονται στο σχολείο;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Παράλληλα με τον εμβολιασμό μαθητών και εκπαιδευτικών και τα νέα μέτρα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αυξημένων εργαστηριακών και αυτοδιαγνωστικών ελέγχων, εξακολουθούν να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ισχύουν όλα τα προηγούμενα μέτρα πρόληψης και προστασίας από τον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κορωνοϊό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όπως: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η υποχρεωτική χρήση μάσκας σε εσωτερικούς και εξωτερικούς χώρους (εκτός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από την ώρα της γυμναστικής και του φαγητού),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τα διαφορετικά διαλείμματα για σταθερές ομάδες μαθητών,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οι σταθερές ομάδες μαθητών σε αθλήματα και άλλες δραστηριότητες,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η τήρηση αποστάσεων και προσωπικών κανόνων υγιεινής - χρήση αντισηπτικών,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οι επαρκείς, τακτικοί αερισμοί των χώρων,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τα ειδικότερα μέτρα για προσαρμοσμένη λειτουργία κυλικείων, εργαστηρίων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πληροφορικής, χρήσης μουσικών οργάνων κ.ά.,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εκπαιδευτικές εκδρομές, επισκέψεις, σχολικοί περίπατοι, μαθητικά συνέδρια,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διαγωνισμοί και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ενδοσχολικές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εκδηλώσεις με τήρηση όλων των γενικών και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συγκεκριμένων κατά περίπτωση μέτρων,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- δυνατότητα προσέλευσης και αποχώρησης των μαθητών/τριών προς και από 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τις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σχολικές μονάδες, σε διαφορετικές ώρες και από διαφορετικές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εισόδους/εξόδους,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- ο σχολαστικός καθαρισμός των αιθουσών.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="00BE55D1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14</w:t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. Πότε θα κλείνει ένα τμήμα ή ένα σχολείο;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Ένα σχολικό τμήμα, γενικής εκπαίδευσης ή ειδικής αγωγής και εκπαίδευσης, θα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αναστέλλει τη δια ζώσης λειτουργία του και η διδασκαλία θα γίνεται μέσω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τηλεκπαίδευσης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όταν σε αυτό εντοπιστούν ταυτόχρονα επιβεβαιωμένα κρούσματα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COVID-19 σε παραπάνω από τους μισούς (50%+1) μαθητές του.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1</w:t>
      </w:r>
      <w:r w:rsidR="009C383E"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5</w:t>
      </w:r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. Πότε θα γίνεται </w:t>
      </w:r>
      <w:proofErr w:type="spellStart"/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τηλεκπαίδευση</w:t>
      </w:r>
      <w:proofErr w:type="spellEnd"/>
      <w:r w:rsidRPr="009C383E">
        <w:rPr>
          <w:rFonts w:cstheme="minorHAnsi"/>
          <w:b/>
          <w:color w:val="000000"/>
          <w:sz w:val="24"/>
          <w:szCs w:val="24"/>
          <w:shd w:val="clear" w:color="auto" w:fill="FFFFFF"/>
        </w:rPr>
        <w:t>;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Τηλεκπαίδευση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θα πραγματοποιείται:</w:t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</w:rPr>
        <w:br/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Σε περίπτωση αναστολής της λειτουργίας σχολικού τμήματος λόγω ύπαρξης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επιβεβαιωμένων κρουσμάτων COVID-19 σε πάνω από τους μισούς μαθητές του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τμήματος και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ο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ι περιπτώσεις παιδιών που συγκατοικούν με άτομο με σοβαρό υποκείμενο νόσημα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και εξ αυτού θα πρέπει να απέχουν από το σχολείο κάνοντας χρήση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τηλεκπαίδευσης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περιορίζονται πλέον δραστικά καθώς υπάρχει δυνατότητα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εμβολιασμού των ατόμων με υποκείμενα νοσήματα. Μόνο σε περίπτωση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συγκατοίκησης με άτομα για τα οποία, λόγω σοβαρής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ανοσοκαταστολής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τεκμηριώνεται ότι ο εμβολιασμός τους ενδέχεται να μην παρέχει την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απαιτούμενη προστασία, και αφού έχουν πρώτα αναζητηθεί όλες οι εναλλακτικές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λύσεις, μπορεί να δίνεται άδεια σε μαθητές που συγκατοικούν με άτομο με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σοβαρό υποκείμενο νόσημα να συμμετέχουν στην εκπαιδευτική διαδικασία μέσω</w:t>
      </w:r>
      <w:r w:rsidR="009C383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τηλεκπαίδευσης</w:t>
      </w:r>
      <w:proofErr w:type="spellEnd"/>
      <w:r w:rsidRPr="009C383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sectPr w:rsidR="00AF69EC" w:rsidRPr="009C383E" w:rsidSect="00AF6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32FA"/>
    <w:multiLevelType w:val="hybridMultilevel"/>
    <w:tmpl w:val="D77C4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87BF5"/>
    <w:multiLevelType w:val="hybridMultilevel"/>
    <w:tmpl w:val="802463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309"/>
    <w:rsid w:val="0002143B"/>
    <w:rsid w:val="004C53B9"/>
    <w:rsid w:val="004C7FE8"/>
    <w:rsid w:val="00574DEC"/>
    <w:rsid w:val="0079666A"/>
    <w:rsid w:val="00932016"/>
    <w:rsid w:val="009C383E"/>
    <w:rsid w:val="009F4309"/>
    <w:rsid w:val="00AF69EC"/>
    <w:rsid w:val="00BC4AA4"/>
    <w:rsid w:val="00BE55D1"/>
    <w:rsid w:val="00C00226"/>
    <w:rsid w:val="00CB3978"/>
    <w:rsid w:val="00D026EA"/>
    <w:rsid w:val="00D3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F430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C3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volio.gov.gr/neoi" TargetMode="External"/><Relationship Id="rId5" Type="http://schemas.openxmlformats.org/officeDocument/2006/relationships/hyperlink" Target="https://emvolio.gov.gr/neo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1939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Daskalopoulou</dc:creator>
  <cp:lastModifiedBy>Teacher</cp:lastModifiedBy>
  <cp:revision>3</cp:revision>
  <dcterms:created xsi:type="dcterms:W3CDTF">2021-09-15T10:02:00Z</dcterms:created>
  <dcterms:modified xsi:type="dcterms:W3CDTF">2021-09-17T10:02:00Z</dcterms:modified>
</cp:coreProperties>
</file>