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3B" w:rsidRPr="00195240" w:rsidRDefault="003964FD">
      <w:pPr>
        <w:rPr>
          <w:b/>
          <w:bCs/>
          <w:sz w:val="32"/>
          <w:szCs w:val="32"/>
        </w:rPr>
      </w:pPr>
      <w:r w:rsidRPr="00195240">
        <w:rPr>
          <w:b/>
          <w:bCs/>
          <w:sz w:val="32"/>
          <w:szCs w:val="32"/>
        </w:rPr>
        <w:t>2</w:t>
      </w:r>
      <w:r w:rsidRPr="00195240">
        <w:rPr>
          <w:b/>
          <w:bCs/>
          <w:sz w:val="32"/>
          <w:szCs w:val="32"/>
          <w:vertAlign w:val="superscript"/>
        </w:rPr>
        <w:t>ο</w:t>
      </w:r>
      <w:r w:rsidRPr="00195240">
        <w:rPr>
          <w:b/>
          <w:bCs/>
          <w:sz w:val="32"/>
          <w:szCs w:val="32"/>
        </w:rPr>
        <w:t xml:space="preserve"> ΔΗΜΟΤΙΚΟ ΣΧΟΛΕΙΟ ΓΛΥΦΑΔΑΣ.</w:t>
      </w:r>
    </w:p>
    <w:p w:rsidR="003964FD" w:rsidRDefault="003964FD">
      <w:pPr>
        <w:rPr>
          <w:sz w:val="32"/>
          <w:szCs w:val="32"/>
        </w:rPr>
      </w:pPr>
    </w:p>
    <w:p w:rsidR="003964FD" w:rsidRPr="00195240" w:rsidRDefault="003964FD">
      <w:pPr>
        <w:rPr>
          <w:rFonts w:ascii="Arial" w:hAnsi="Arial" w:cs="Arial"/>
          <w:sz w:val="24"/>
          <w:szCs w:val="24"/>
        </w:rPr>
      </w:pPr>
      <w:r w:rsidRPr="00195240">
        <w:rPr>
          <w:rFonts w:ascii="Arial" w:hAnsi="Arial" w:cs="Arial"/>
          <w:sz w:val="24"/>
          <w:szCs w:val="24"/>
        </w:rPr>
        <w:t>Αγαπητοί γονείς και κηδεμόνες,</w:t>
      </w:r>
    </w:p>
    <w:p w:rsidR="003964FD" w:rsidRPr="00195240" w:rsidRDefault="003964FD">
      <w:pPr>
        <w:rPr>
          <w:rFonts w:ascii="Arial" w:hAnsi="Arial" w:cs="Arial"/>
        </w:rPr>
      </w:pPr>
      <w:r w:rsidRPr="00195240">
        <w:rPr>
          <w:rFonts w:ascii="Arial" w:hAnsi="Arial" w:cs="Arial"/>
        </w:rPr>
        <w:t>Κατόπιν επικοινωνίας μας με τους αρμόδιους φορείς</w:t>
      </w:r>
      <w:r w:rsidR="00195240" w:rsidRPr="00195240">
        <w:rPr>
          <w:rFonts w:ascii="Arial" w:hAnsi="Arial" w:cs="Arial"/>
        </w:rPr>
        <w:t xml:space="preserve"> (Ε.Ο.Δ.Υ.)</w:t>
      </w:r>
      <w:r w:rsidRPr="00195240">
        <w:rPr>
          <w:rFonts w:ascii="Arial" w:hAnsi="Arial" w:cs="Arial"/>
        </w:rPr>
        <w:t xml:space="preserve"> για τα μέτρα που ισχύουν για την αντιμετώπιση κρουσμάτων </w:t>
      </w:r>
      <w:r w:rsidRPr="00195240">
        <w:rPr>
          <w:rFonts w:ascii="Arial" w:hAnsi="Arial" w:cs="Arial"/>
          <w:lang w:val="en-US"/>
        </w:rPr>
        <w:t>covid</w:t>
      </w:r>
      <w:r w:rsidRPr="00195240">
        <w:rPr>
          <w:rFonts w:ascii="Arial" w:hAnsi="Arial" w:cs="Arial"/>
        </w:rPr>
        <w:t>-19 στις σχολικές μονάδες προέκυψαν οι εξής διευκρινήσεις</w:t>
      </w:r>
      <w:r w:rsidR="00195240" w:rsidRPr="00195240">
        <w:rPr>
          <w:rFonts w:ascii="Arial" w:hAnsi="Arial" w:cs="Arial"/>
        </w:rPr>
        <w:t>:</w:t>
      </w:r>
    </w:p>
    <w:p w:rsidR="00195240" w:rsidRPr="003563E1" w:rsidRDefault="00195240" w:rsidP="00195240">
      <w:pPr>
        <w:pStyle w:val="a3"/>
        <w:rPr>
          <w:rFonts w:ascii="Arial" w:hAnsi="Arial" w:cs="Arial"/>
          <w:b/>
        </w:rPr>
      </w:pPr>
      <w:r>
        <w:rPr>
          <w:rFonts w:ascii="Arial" w:hAnsi="Arial" w:cs="Arial"/>
        </w:rPr>
        <w:t>1</w:t>
      </w:r>
      <w:r w:rsidRPr="00195240">
        <w:rPr>
          <w:rFonts w:ascii="Arial" w:hAnsi="Arial" w:cs="Arial"/>
        </w:rPr>
        <w:t xml:space="preserve">) </w:t>
      </w:r>
      <w:r w:rsidR="003964FD" w:rsidRPr="00195240">
        <w:rPr>
          <w:rFonts w:ascii="Arial" w:hAnsi="Arial" w:cs="Arial"/>
        </w:rPr>
        <w:t xml:space="preserve">Σύμφωνα με το ΦΕΚ 4187/Β/10-9-2021 </w:t>
      </w:r>
      <w:r w:rsidR="003964FD" w:rsidRPr="003563E1">
        <w:rPr>
          <w:rFonts w:ascii="Arial" w:hAnsi="Arial" w:cs="Arial"/>
          <w:b/>
        </w:rPr>
        <w:t>στην περίπτωση που ένας μαθητής/τρια διαγνωστεί θετικός/ή αυτός/ή και οι οικείοι του παραμένουν σε κατ’οίκον περιορισμό ακολουθώντας τις οδηγίες του Ε.Ο.Δ.Υ.</w:t>
      </w:r>
    </w:p>
    <w:p w:rsidR="00AF11DA" w:rsidRPr="00195240" w:rsidRDefault="00195240" w:rsidP="00195240">
      <w:pPr>
        <w:pStyle w:val="a3"/>
        <w:rPr>
          <w:rFonts w:ascii="Arial" w:hAnsi="Arial" w:cs="Arial"/>
        </w:rPr>
      </w:pPr>
      <w:r w:rsidRPr="00195240">
        <w:rPr>
          <w:rFonts w:ascii="Arial" w:hAnsi="Arial" w:cs="Arial"/>
        </w:rPr>
        <w:t>Β)</w:t>
      </w:r>
      <w:r w:rsidR="00AF11DA" w:rsidRPr="00195240">
        <w:rPr>
          <w:rFonts w:ascii="Arial" w:hAnsi="Arial" w:cs="Arial"/>
        </w:rPr>
        <w:t>Σύμφωνα με το ίδιο ΦΕΚ 4187/Β/10-9-2021 . Όλα τα άτομα που εμπίπτουν στον παραπάνω ορισμό «στενής επαφής» επιβεβαιωμένου περιστατικού COVID-19 στη σχολική μονάδα, αφού αναγνωριστούν και καταγραφούν από τον υπεύθυνο COVID-19 του σχολείου θα πρέπει:Να συνεχίσουν τις δραστηριότητες τους και να μην τεθούν σε κατ’ οίκον απομόνωση με την προϋπόθεση:</w:t>
      </w:r>
    </w:p>
    <w:p w:rsidR="00AF11DA" w:rsidRPr="00195240" w:rsidRDefault="00AF11DA" w:rsidP="00AF11DA">
      <w:pPr>
        <w:pStyle w:val="a3"/>
        <w:rPr>
          <w:rFonts w:ascii="Arial" w:hAnsi="Arial" w:cs="Arial"/>
        </w:rPr>
      </w:pPr>
      <w:r w:rsidRPr="00195240">
        <w:rPr>
          <w:rFonts w:ascii="Arial" w:hAnsi="Arial" w:cs="Arial"/>
        </w:rPr>
        <w:t xml:space="preserve">α) Εάν πρόκειται για ανεμβολίαστους μαθητές/τριες ή μέλη του εκπαιδευτικού και λοιπού προσωπικού, ή άτομα χωρίς ιστορικό νόσησης το τελευταίο εξάμηνο, υποβάλλονται άμεσα και χωρίς καθυστέρηση, επιπλέον των δύο (2) υποχρεωτικών προληπτικών συστηματικών ελέγχων ανά εβδομάδα (αυτοδιαγνωστικών στην περίπτωση των μαθητών/τριών και εργαστηριακών διαγνωστικών στην περίπτωση των μελών του προσωπικού), σε εργαστηριακό διαγνωστικό έλεγχο με ταχεία δοκιμασία ανίχνευσης αντιγόνου (rapid test), που θα παρέχεται χωρίς κόστος, σε δημόσιους φορείς πρωτοβάθμιας φροντίδας υγείας, δύο (2) φορές στο διάστημα των επτά (7) ημερών μετά την τελευταία επαφή με το επιβεβαιωμένο κρούσμα. Διευκρινίζεται ότι αποδεκτά είναι και τα rapid test που μπορεί να πραγματοποιηθούν ιδία δαπάνη σε ιδιωτικά εργαστήρια. Ειδικότερα: Ως ημέρα 0 υπολογίζεται η ημέρα της τελευταίας επαφής με το επιβεβαιωμένο κρούσμα. Την ημέρα 0 έως 1 καθώς και την ημέρα 7 μετά την τελευταία επαφή με το επιβεβαιωμένο κρούσμα θα διενεργούνται τα επιπρόσθετα του συστηματικού ελέγχου rapid test. Τις ημέρες 3 και 5, οι μεν ανεμβολίαστοι μαθητές/τριες θα υποβάλλονται στον τακτικό τους αυτοδιαγνωστικό έλεγχο, οι δε ανεμβολίαστοι εκπαιδευτικοί και μέλη του λοιπού προσωπικού θα υποβάλλονται στον τακτικό τους εργαστηριακό διαγνωστικό έλεγχο (rapid test ή PCR test). </w:t>
      </w:r>
    </w:p>
    <w:p w:rsidR="00195240" w:rsidRPr="003563E1" w:rsidRDefault="00195240" w:rsidP="00AF11DA">
      <w:pPr>
        <w:pStyle w:val="a3"/>
        <w:rPr>
          <w:rFonts w:ascii="Arial" w:hAnsi="Arial" w:cs="Arial"/>
          <w:b/>
        </w:rPr>
      </w:pPr>
      <w:r>
        <w:rPr>
          <w:rFonts w:ascii="Arial" w:hAnsi="Arial" w:cs="Arial"/>
        </w:rPr>
        <w:t>2</w:t>
      </w:r>
      <w:r w:rsidR="00AF11DA" w:rsidRPr="00195240">
        <w:rPr>
          <w:rFonts w:ascii="Arial" w:hAnsi="Arial" w:cs="Arial"/>
        </w:rPr>
        <w:t xml:space="preserve">) </w:t>
      </w:r>
      <w:r w:rsidR="00AF11DA" w:rsidRPr="003563E1">
        <w:rPr>
          <w:rFonts w:ascii="Arial" w:hAnsi="Arial" w:cs="Arial"/>
          <w:b/>
        </w:rPr>
        <w:t>Μαθητές που κάθονται σε κοντινή θέση, όπως: στη διπλανή θέση του ίδιου θρανίου, στο μπροστινό ή πίσω θρανίο, στο πλαϊνό θρανίο (εάν υπάρχει και η απόσταση είναι μικρότερη του 1,5 μέτρου), θα πρέπει να υποβάλλονται σε rapid test τις ημέρες 0 έως 1 και 7, από την τελευταία επαφή με το κρούσμα καθώς και σε self test καθημερινά στο μεσοδιάστημα μεταξύ των rapid test</w:t>
      </w:r>
      <w:r w:rsidRPr="003563E1">
        <w:rPr>
          <w:rFonts w:ascii="Arial" w:hAnsi="Arial" w:cs="Arial"/>
          <w:b/>
        </w:rPr>
        <w:t>.</w:t>
      </w:r>
    </w:p>
    <w:p w:rsidR="00195240" w:rsidRPr="00195240" w:rsidRDefault="00195240" w:rsidP="00195240">
      <w:pPr>
        <w:pStyle w:val="a3"/>
        <w:rPr>
          <w:rFonts w:ascii="Arial" w:hAnsi="Arial" w:cs="Arial"/>
        </w:rPr>
      </w:pPr>
      <w:r>
        <w:rPr>
          <w:rFonts w:ascii="Arial" w:hAnsi="Arial" w:cs="Arial"/>
        </w:rPr>
        <w:t>3</w:t>
      </w:r>
      <w:r w:rsidRPr="00195240">
        <w:rPr>
          <w:rFonts w:ascii="Arial" w:hAnsi="Arial" w:cs="Arial"/>
        </w:rPr>
        <w:t xml:space="preserve">) </w:t>
      </w:r>
      <w:r w:rsidRPr="003563E1">
        <w:rPr>
          <w:rFonts w:ascii="Arial" w:hAnsi="Arial" w:cs="Arial"/>
          <w:b/>
        </w:rPr>
        <w:t xml:space="preserve">Στην περίπτωση δύο (2) ή περισσότερων επιβεβαιωμένων περιστατικών COVID-19εφαρμόζονται όσα ορίζονται παραπάνω για την αντιμετώπιση μεμονωμένου κρούσματος. Αυτό σημαίνει ότι ξεκινάνε από την αρχή οι ημέρες  μέτρησης από την τελευταία επαφή με το κρούσμα. ( Ως ημέρα 0 υπολογίζεται η ημέρα της τελευταίας επαφής με </w:t>
      </w:r>
      <w:r w:rsidRPr="003563E1">
        <w:rPr>
          <w:rFonts w:ascii="Arial" w:hAnsi="Arial" w:cs="Arial"/>
          <w:b/>
        </w:rPr>
        <w:lastRenderedPageBreak/>
        <w:t>το επιβεβαιωμένο κρούσμα.</w:t>
      </w:r>
      <w:r w:rsidRPr="00195240">
        <w:rPr>
          <w:rFonts w:ascii="Arial" w:hAnsi="Arial" w:cs="Arial"/>
        </w:rPr>
        <w:t xml:space="preserve"> Την ημέρα 0 έως 1 καθώς και την ημέρα 7 μετά την τελευταία επαφή με το επιβεβαιωμένο κρούσμα θα διενεργούνται τα επιπρόσθετα του συστηματικού ελέγχου rapid test. Τις ημέρες 3 και 5, οι μεν ανεμβολίαστοι μαθητές/τριες θα υποβάλλονται στον τακτικό τους αυτοδιαγνωστικό έλεγχο, οι δε ανεμβολίαστοι εκπαιδευτικοί και μέλη του λοιπού προσωπικού θα υποβάλλονται στον τακτικό τους εργαστηριακό διαγνωστικό έλεγχο (rapid test ή PCR test). </w:t>
      </w:r>
    </w:p>
    <w:p w:rsidR="00195240" w:rsidRDefault="00195240" w:rsidP="00AF11DA">
      <w:pPr>
        <w:pStyle w:val="a3"/>
        <w:rPr>
          <w:rFonts w:ascii="Arial" w:hAnsi="Arial" w:cs="Arial"/>
        </w:rPr>
      </w:pPr>
    </w:p>
    <w:p w:rsidR="00195240" w:rsidRDefault="00195240" w:rsidP="00AF11DA">
      <w:pPr>
        <w:pStyle w:val="a3"/>
        <w:rPr>
          <w:rFonts w:ascii="Arial" w:hAnsi="Arial" w:cs="Arial"/>
        </w:rPr>
      </w:pPr>
    </w:p>
    <w:p w:rsidR="00195240" w:rsidRPr="00195240" w:rsidRDefault="00195240" w:rsidP="003563E1">
      <w:pPr>
        <w:pStyle w:val="a3"/>
        <w:jc w:val="center"/>
        <w:outlineLvl w:val="0"/>
        <w:rPr>
          <w:rFonts w:ascii="Arial" w:hAnsi="Arial" w:cs="Arial"/>
          <w:b/>
          <w:bCs/>
          <w:sz w:val="32"/>
          <w:szCs w:val="32"/>
        </w:rPr>
      </w:pPr>
      <w:r w:rsidRPr="00195240">
        <w:rPr>
          <w:rFonts w:ascii="Arial" w:hAnsi="Arial" w:cs="Arial"/>
          <w:b/>
          <w:bCs/>
          <w:sz w:val="32"/>
          <w:szCs w:val="32"/>
        </w:rPr>
        <w:t>Η διευθύντρια</w:t>
      </w:r>
    </w:p>
    <w:p w:rsidR="00195240" w:rsidRPr="00195240" w:rsidRDefault="00195240" w:rsidP="00195240">
      <w:pPr>
        <w:pStyle w:val="a3"/>
        <w:jc w:val="center"/>
        <w:rPr>
          <w:rFonts w:ascii="Arial" w:hAnsi="Arial" w:cs="Arial"/>
          <w:b/>
          <w:bCs/>
          <w:sz w:val="32"/>
          <w:szCs w:val="32"/>
        </w:rPr>
      </w:pPr>
      <w:r w:rsidRPr="00195240">
        <w:rPr>
          <w:rFonts w:ascii="Arial" w:hAnsi="Arial" w:cs="Arial"/>
          <w:b/>
          <w:bCs/>
          <w:sz w:val="32"/>
          <w:szCs w:val="32"/>
        </w:rPr>
        <w:t>και</w:t>
      </w:r>
    </w:p>
    <w:p w:rsidR="00195240" w:rsidRPr="00195240" w:rsidRDefault="00195240" w:rsidP="00195240">
      <w:pPr>
        <w:pStyle w:val="a3"/>
        <w:jc w:val="center"/>
        <w:rPr>
          <w:rFonts w:ascii="Arial" w:hAnsi="Arial" w:cs="Arial"/>
          <w:b/>
          <w:bCs/>
          <w:sz w:val="32"/>
          <w:szCs w:val="32"/>
        </w:rPr>
      </w:pPr>
      <w:r w:rsidRPr="00195240">
        <w:rPr>
          <w:rFonts w:ascii="Arial" w:hAnsi="Arial" w:cs="Arial"/>
          <w:b/>
          <w:bCs/>
          <w:sz w:val="32"/>
          <w:szCs w:val="32"/>
        </w:rPr>
        <w:t xml:space="preserve">οι υπεύθυνοι </w:t>
      </w:r>
      <w:r w:rsidRPr="00195240">
        <w:rPr>
          <w:rFonts w:ascii="Arial" w:hAnsi="Arial" w:cs="Arial"/>
          <w:b/>
          <w:bCs/>
          <w:sz w:val="32"/>
          <w:szCs w:val="32"/>
          <w:lang w:val="en-US"/>
        </w:rPr>
        <w:t>covid</w:t>
      </w:r>
      <w:r w:rsidRPr="00195240">
        <w:rPr>
          <w:rFonts w:ascii="Arial" w:hAnsi="Arial" w:cs="Arial"/>
          <w:b/>
          <w:bCs/>
          <w:sz w:val="32"/>
          <w:szCs w:val="32"/>
        </w:rPr>
        <w:t>-19 του σχολείου</w:t>
      </w:r>
    </w:p>
    <w:p w:rsidR="00195240" w:rsidRPr="00195240" w:rsidRDefault="00195240" w:rsidP="00195240">
      <w:pPr>
        <w:pStyle w:val="a3"/>
        <w:jc w:val="center"/>
        <w:rPr>
          <w:rFonts w:ascii="Arial" w:hAnsi="Arial" w:cs="Arial"/>
          <w:b/>
          <w:bCs/>
          <w:sz w:val="32"/>
          <w:szCs w:val="32"/>
        </w:rPr>
      </w:pPr>
    </w:p>
    <w:p w:rsidR="00195240" w:rsidRDefault="00195240" w:rsidP="00AF11DA">
      <w:pPr>
        <w:pStyle w:val="a3"/>
      </w:pPr>
    </w:p>
    <w:p w:rsidR="00195240" w:rsidRDefault="00195240" w:rsidP="00AF11DA">
      <w:pPr>
        <w:pStyle w:val="a3"/>
      </w:pPr>
    </w:p>
    <w:p w:rsidR="00195240" w:rsidRDefault="00195240" w:rsidP="00AF11DA">
      <w:pPr>
        <w:pStyle w:val="a3"/>
      </w:pPr>
    </w:p>
    <w:p w:rsidR="00195240" w:rsidRDefault="00195240" w:rsidP="00AF11DA">
      <w:pPr>
        <w:pStyle w:val="a3"/>
      </w:pPr>
    </w:p>
    <w:p w:rsidR="00195240" w:rsidRPr="00195240" w:rsidRDefault="00195240" w:rsidP="00AF11DA">
      <w:pPr>
        <w:pStyle w:val="a3"/>
      </w:pPr>
    </w:p>
    <w:sectPr w:rsidR="00195240" w:rsidRPr="00195240" w:rsidSect="007A7D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4B6"/>
    <w:multiLevelType w:val="hybridMultilevel"/>
    <w:tmpl w:val="D2104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7F129B"/>
    <w:multiLevelType w:val="hybridMultilevel"/>
    <w:tmpl w:val="63BC80D2"/>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4FD"/>
    <w:rsid w:val="00195240"/>
    <w:rsid w:val="003563E1"/>
    <w:rsid w:val="003964FD"/>
    <w:rsid w:val="004E323B"/>
    <w:rsid w:val="007A7DAC"/>
    <w:rsid w:val="00AF11DA"/>
    <w:rsid w:val="00DE060B"/>
    <w:rsid w:val="00E56E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4FD"/>
    <w:pPr>
      <w:ind w:left="720"/>
      <w:contextualSpacing/>
    </w:pPr>
  </w:style>
  <w:style w:type="paragraph" w:styleId="a4">
    <w:name w:val="Document Map"/>
    <w:basedOn w:val="a"/>
    <w:link w:val="Char"/>
    <w:uiPriority w:val="99"/>
    <w:semiHidden/>
    <w:unhideWhenUsed/>
    <w:rsid w:val="003563E1"/>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356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Athanasoglou</dc:creator>
  <cp:lastModifiedBy>Marouso</cp:lastModifiedBy>
  <cp:revision>2</cp:revision>
  <dcterms:created xsi:type="dcterms:W3CDTF">2021-10-02T15:52:00Z</dcterms:created>
  <dcterms:modified xsi:type="dcterms:W3CDTF">2021-10-02T15:52:00Z</dcterms:modified>
</cp:coreProperties>
</file>